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7BB84" w14:textId="1E476C51" w:rsidR="007E04B4" w:rsidRDefault="004209C3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bookmarkStart w:id="0" w:name="_GoBack"/>
      <w:bookmarkEnd w:id="0"/>
      <w:r>
        <w:rPr>
          <w:b/>
        </w:rPr>
        <w:t>“УТВЕРЖДАЮ”</w:t>
      </w:r>
    </w:p>
    <w:p w14:paraId="18518661" w14:textId="2074C7CB" w:rsidR="00587AF2" w:rsidRDefault="00587AF2" w:rsidP="00BF53E4">
      <w:pPr>
        <w:spacing w:line="276" w:lineRule="auto"/>
        <w:ind w:right="-2"/>
        <w:jc w:val="right"/>
      </w:pPr>
      <w:proofErr w:type="gramStart"/>
      <w:r>
        <w:t>Первый  заместитель</w:t>
      </w:r>
      <w:proofErr w:type="gramEnd"/>
      <w:r>
        <w:t xml:space="preserve"> директора –</w:t>
      </w:r>
      <w:r w:rsidR="00BF53E4">
        <w:t xml:space="preserve"> </w:t>
      </w:r>
      <w:r>
        <w:t>главный инженер</w:t>
      </w:r>
    </w:p>
    <w:p w14:paraId="0A9CFF66" w14:textId="18117469" w:rsidR="00587AF2" w:rsidRDefault="00587AF2" w:rsidP="00587AF2">
      <w:pPr>
        <w:spacing w:line="276" w:lineRule="auto"/>
        <w:ind w:right="-2"/>
        <w:jc w:val="right"/>
      </w:pPr>
      <w:r>
        <w:t xml:space="preserve">__________________ А.А. Бурков  </w:t>
      </w:r>
    </w:p>
    <w:p w14:paraId="43FE9C75" w14:textId="77777777" w:rsidR="007E04B4" w:rsidRDefault="00587AF2" w:rsidP="00587AF2">
      <w:pPr>
        <w:spacing w:line="276" w:lineRule="auto"/>
        <w:ind w:right="-2"/>
        <w:jc w:val="right"/>
        <w:rPr>
          <w:caps/>
        </w:rPr>
      </w:pPr>
      <w:r>
        <w:t xml:space="preserve"> </w:t>
      </w:r>
      <w:r w:rsidR="004209C3">
        <w:t>“_______” ___________________ 20_____ г.</w:t>
      </w:r>
    </w:p>
    <w:p w14:paraId="19C51B62" w14:textId="77777777" w:rsidR="007E04B4" w:rsidRDefault="007E04B4">
      <w:pPr>
        <w:spacing w:before="60" w:after="60" w:line="264" w:lineRule="auto"/>
        <w:ind w:left="3402"/>
        <w:jc w:val="right"/>
        <w:rPr>
          <w:b/>
        </w:rPr>
      </w:pPr>
    </w:p>
    <w:p w14:paraId="39B84123" w14:textId="77777777" w:rsidR="007E04B4" w:rsidRDefault="004209C3">
      <w:pPr>
        <w:spacing w:line="276" w:lineRule="auto"/>
        <w:jc w:val="center"/>
        <w:rPr>
          <w:b/>
        </w:rPr>
      </w:pPr>
      <w:r>
        <w:rPr>
          <w:b/>
        </w:rPr>
        <w:t>ТЕХНИЧЕСКО</w:t>
      </w:r>
      <w:r w:rsidR="008276E6">
        <w:rPr>
          <w:b/>
        </w:rPr>
        <w:t>Е ЗАДАНИЕ</w:t>
      </w:r>
    </w:p>
    <w:p w14:paraId="6CA7C0F1" w14:textId="77777777" w:rsidR="007E04B4" w:rsidRDefault="00710FDE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</w:t>
      </w:r>
      <w:r w:rsidR="00EA34FA">
        <w:rPr>
          <w:b/>
          <w:sz w:val="26"/>
          <w:szCs w:val="26"/>
        </w:rPr>
        <w:t xml:space="preserve"> </w:t>
      </w:r>
      <w:r w:rsidR="00BE2B33">
        <w:rPr>
          <w:b/>
          <w:sz w:val="26"/>
          <w:szCs w:val="26"/>
        </w:rPr>
        <w:t>р</w:t>
      </w:r>
      <w:r w:rsidR="00BE2B33" w:rsidRPr="00BE2B33">
        <w:rPr>
          <w:b/>
          <w:sz w:val="26"/>
          <w:szCs w:val="26"/>
        </w:rPr>
        <w:t xml:space="preserve">еле контроля напряжения </w:t>
      </w:r>
    </w:p>
    <w:p w14:paraId="7AA1C699" w14:textId="77777777" w:rsidR="007E04B4" w:rsidRPr="00157ED0" w:rsidRDefault="004209C3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BF53E4">
        <w:rPr>
          <w:b/>
          <w:sz w:val="26"/>
          <w:szCs w:val="26"/>
          <w:u w:val="single"/>
        </w:rPr>
        <w:t>309В</w:t>
      </w:r>
    </w:p>
    <w:p w14:paraId="2B4CCEE6" w14:textId="77777777"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Общая часть.</w:t>
      </w:r>
    </w:p>
    <w:p w14:paraId="3CAA1603" w14:textId="77777777"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производит закупку </w:t>
      </w:r>
      <w:r w:rsidR="00BE2B33" w:rsidRPr="00BE2B33">
        <w:rPr>
          <w:bCs/>
          <w:sz w:val="24"/>
          <w:szCs w:val="24"/>
        </w:rPr>
        <w:t xml:space="preserve">реле контроля напряжения </w:t>
      </w:r>
      <w:r>
        <w:rPr>
          <w:bCs/>
          <w:sz w:val="24"/>
          <w:szCs w:val="24"/>
        </w:rPr>
        <w:t>для нужд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Центр»-«Воронежэнерго».</w:t>
      </w:r>
    </w:p>
    <w:p w14:paraId="641B3D5D" w14:textId="77777777"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закупки.</w:t>
      </w:r>
    </w:p>
    <w:p w14:paraId="040E158B" w14:textId="77777777"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обеспечивает поставку </w:t>
      </w:r>
      <w:r w:rsidR="00BE2B33" w:rsidRPr="00BE2B33">
        <w:rPr>
          <w:bCs/>
          <w:sz w:val="24"/>
          <w:szCs w:val="24"/>
        </w:rPr>
        <w:t xml:space="preserve">реле контроля напряжения </w:t>
      </w:r>
      <w:r w:rsidR="00BE2B33"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>склад Получателя - филиала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Центр»-«Воронежэнерго» в размере и в срок, указанный в таблице № 1:</w:t>
      </w:r>
    </w:p>
    <w:p w14:paraId="2B5D3988" w14:textId="77777777" w:rsidR="007E04B4" w:rsidRDefault="004209C3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№ 1</w:t>
      </w:r>
    </w:p>
    <w:tbl>
      <w:tblPr>
        <w:tblW w:w="10060" w:type="dxa"/>
        <w:tblLook w:val="04A0" w:firstRow="1" w:lastRow="0" w:firstColumn="1" w:lastColumn="0" w:noHBand="0" w:noVBand="1"/>
      </w:tblPr>
      <w:tblGrid>
        <w:gridCol w:w="544"/>
        <w:gridCol w:w="1416"/>
        <w:gridCol w:w="1926"/>
        <w:gridCol w:w="985"/>
        <w:gridCol w:w="2112"/>
        <w:gridCol w:w="836"/>
        <w:gridCol w:w="2241"/>
      </w:tblGrid>
      <w:tr w:rsidR="007E04B4" w14:paraId="6AAE871A" w14:textId="77777777" w:rsidTr="005C7EC9">
        <w:trPr>
          <w:trHeight w:val="404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ED8D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14:paraId="4AC9F737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DCD46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Материал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DD88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781D8" w14:textId="77777777"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D3AB3" w14:textId="77777777" w:rsidR="007E04B4" w:rsidRDefault="004209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1A8FD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транс.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CC216" w14:textId="77777777" w:rsidR="007E04B4" w:rsidRDefault="004209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поставки</w:t>
            </w:r>
          </w:p>
        </w:tc>
      </w:tr>
      <w:tr w:rsidR="00E6509D" w14:paraId="01414C2D" w14:textId="77777777" w:rsidTr="005C7EC9">
        <w:trPr>
          <w:trHeight w:val="223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1EABA" w14:textId="77777777" w:rsidR="00E6509D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6CC31" w14:textId="77777777" w:rsidR="00E6509D" w:rsidRPr="00153CB5" w:rsidRDefault="00BE2B33" w:rsidP="00E6509D">
            <w:pPr>
              <w:rPr>
                <w:bCs/>
                <w:sz w:val="22"/>
                <w:szCs w:val="22"/>
                <w:lang w:val="en-US"/>
              </w:rPr>
            </w:pPr>
            <w:r w:rsidRPr="00BE2B33">
              <w:rPr>
                <w:bCs/>
                <w:sz w:val="22"/>
                <w:szCs w:val="22"/>
              </w:rPr>
              <w:t>000</w:t>
            </w:r>
            <w:r w:rsidR="00153CB5">
              <w:rPr>
                <w:bCs/>
                <w:sz w:val="22"/>
                <w:szCs w:val="22"/>
                <w:lang w:val="en-US"/>
              </w:rPr>
              <w:t>2400725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45FD9" w14:textId="77777777" w:rsidR="00BE2B33" w:rsidRDefault="00BE2B33" w:rsidP="00E6509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</w:t>
            </w:r>
            <w:r w:rsidRPr="00BE2B33">
              <w:rPr>
                <w:bCs/>
                <w:sz w:val="22"/>
                <w:szCs w:val="22"/>
              </w:rPr>
              <w:t xml:space="preserve">еле контроля напряжения </w:t>
            </w:r>
          </w:p>
          <w:p w14:paraId="4CFDDED3" w14:textId="77777777" w:rsidR="00E6509D" w:rsidRPr="00E6509D" w:rsidRDefault="00E6509D" w:rsidP="00E6509D">
            <w:pPr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A1A12" w14:textId="77777777" w:rsidR="00E6509D" w:rsidRPr="00153CB5" w:rsidRDefault="00153CB5" w:rsidP="00E6509D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1520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A70114" w14:textId="77777777"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 xml:space="preserve">В течение </w:t>
            </w:r>
          </w:p>
          <w:p w14:paraId="42E11C41" w14:textId="600728D6" w:rsidR="00E6509D" w:rsidRPr="005C7EC9" w:rsidRDefault="00642EE1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63-х</w:t>
            </w:r>
            <w:r w:rsidR="00E6509D" w:rsidRPr="005C7EC9">
              <w:rPr>
                <w:bCs/>
                <w:sz w:val="22"/>
                <w:szCs w:val="22"/>
              </w:rPr>
              <w:t xml:space="preserve"> календарных </w:t>
            </w:r>
            <w:r>
              <w:rPr>
                <w:bCs/>
                <w:sz w:val="22"/>
                <w:szCs w:val="22"/>
              </w:rPr>
              <w:t>дней</w:t>
            </w:r>
            <w:r w:rsidR="00153CB5">
              <w:rPr>
                <w:bCs/>
                <w:sz w:val="22"/>
                <w:szCs w:val="22"/>
              </w:rPr>
              <w:t xml:space="preserve"> </w:t>
            </w:r>
            <w:r w:rsidR="00E6509D" w:rsidRPr="005C7EC9">
              <w:rPr>
                <w:bCs/>
                <w:sz w:val="22"/>
                <w:szCs w:val="22"/>
              </w:rPr>
              <w:t>с момента заключения договора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5C819" w14:textId="77777777"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Авто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A42CB" w14:textId="77777777" w:rsidR="00E6509D" w:rsidRPr="005C7EC9" w:rsidRDefault="00E6509D" w:rsidP="00E6509D">
            <w:pPr>
              <w:pStyle w:val="af5"/>
              <w:tabs>
                <w:tab w:val="left" w:pos="993"/>
              </w:tabs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5C7EC9">
              <w:rPr>
                <w:bCs/>
                <w:sz w:val="22"/>
                <w:szCs w:val="22"/>
              </w:rPr>
              <w:t>394026, г. Воронеж, ул. 9 Января, 205 (Центральный склад)</w:t>
            </w:r>
          </w:p>
        </w:tc>
      </w:tr>
    </w:tbl>
    <w:p w14:paraId="41141970" w14:textId="77777777" w:rsidR="007E04B4" w:rsidRDefault="007E04B4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</w:p>
    <w:p w14:paraId="3B20B548" w14:textId="77777777" w:rsidR="007E04B4" w:rsidRDefault="004209C3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Технические требования к продукции.</w:t>
      </w:r>
    </w:p>
    <w:p w14:paraId="70D7570E" w14:textId="77777777" w:rsidR="007E04B4" w:rsidRDefault="004209C3" w:rsidP="00D512B7">
      <w:pPr>
        <w:pStyle w:val="af5"/>
        <w:tabs>
          <w:tab w:val="left" w:pos="993"/>
        </w:tabs>
        <w:spacing w:line="276" w:lineRule="auto"/>
        <w:ind w:left="0" w:firstLine="709"/>
        <w:rPr>
          <w:bCs/>
          <w:sz w:val="24"/>
          <w:szCs w:val="24"/>
        </w:rPr>
      </w:pPr>
      <w:r w:rsidRPr="00D512B7">
        <w:rPr>
          <w:bCs/>
          <w:sz w:val="24"/>
          <w:szCs w:val="24"/>
        </w:rPr>
        <w:t>Технические требования и характеристики должны соответствовать параметрам и быть не ниже значений, приведенных в таблице № 2:</w:t>
      </w:r>
    </w:p>
    <w:p w14:paraId="1033B45E" w14:textId="77777777" w:rsidR="005E4CF0" w:rsidRPr="005E4CF0" w:rsidRDefault="005E4CF0" w:rsidP="005E4CF0">
      <w:pPr>
        <w:pStyle w:val="af5"/>
        <w:tabs>
          <w:tab w:val="left" w:pos="993"/>
        </w:tabs>
        <w:spacing w:line="276" w:lineRule="auto"/>
        <w:ind w:left="0" w:firstLine="709"/>
        <w:jc w:val="right"/>
        <w:rPr>
          <w:b/>
          <w:bCs/>
          <w:sz w:val="24"/>
          <w:szCs w:val="24"/>
        </w:rPr>
      </w:pPr>
      <w:r w:rsidRPr="005E4CF0">
        <w:rPr>
          <w:b/>
          <w:bCs/>
          <w:sz w:val="24"/>
          <w:szCs w:val="24"/>
        </w:rPr>
        <w:t>Таблица № 2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905"/>
        <w:gridCol w:w="4907"/>
      </w:tblGrid>
      <w:tr w:rsidR="000C145B" w14:paraId="2053E140" w14:textId="77777777" w:rsidTr="000C145B">
        <w:trPr>
          <w:trHeight w:val="272"/>
        </w:trPr>
        <w:tc>
          <w:tcPr>
            <w:tcW w:w="4905" w:type="dxa"/>
          </w:tcPr>
          <w:p w14:paraId="2A9B2C6D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</w:t>
            </w:r>
          </w:p>
        </w:tc>
        <w:tc>
          <w:tcPr>
            <w:tcW w:w="4907" w:type="dxa"/>
          </w:tcPr>
          <w:p w14:paraId="1E0426DE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63А</w:t>
            </w:r>
          </w:p>
        </w:tc>
      </w:tr>
      <w:tr w:rsidR="000C145B" w14:paraId="60E283A0" w14:textId="77777777" w:rsidTr="000C145B">
        <w:trPr>
          <w:trHeight w:val="272"/>
        </w:trPr>
        <w:tc>
          <w:tcPr>
            <w:tcW w:w="4905" w:type="dxa"/>
          </w:tcPr>
          <w:p w14:paraId="4CF51C7B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фаз</w:t>
            </w:r>
          </w:p>
        </w:tc>
        <w:tc>
          <w:tcPr>
            <w:tcW w:w="4907" w:type="dxa"/>
          </w:tcPr>
          <w:p w14:paraId="7252786B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C145B" w14:paraId="3B7FED37" w14:textId="77777777" w:rsidTr="000C145B">
        <w:trPr>
          <w:trHeight w:val="272"/>
        </w:trPr>
        <w:tc>
          <w:tcPr>
            <w:tcW w:w="4905" w:type="dxa"/>
          </w:tcPr>
          <w:p w14:paraId="6CE07A8C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Диапазон рабочий температур</w:t>
            </w:r>
          </w:p>
        </w:tc>
        <w:tc>
          <w:tcPr>
            <w:tcW w:w="4907" w:type="dxa"/>
          </w:tcPr>
          <w:p w14:paraId="7ACA3C80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-25 до +55</w:t>
            </w:r>
          </w:p>
        </w:tc>
      </w:tr>
      <w:tr w:rsidR="000C145B" w14:paraId="2A83C683" w14:textId="77777777" w:rsidTr="000C145B">
        <w:trPr>
          <w:trHeight w:val="272"/>
        </w:trPr>
        <w:tc>
          <w:tcPr>
            <w:tcW w:w="4905" w:type="dxa"/>
          </w:tcPr>
          <w:p w14:paraId="35BC346B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монтажа</w:t>
            </w:r>
          </w:p>
        </w:tc>
        <w:tc>
          <w:tcPr>
            <w:tcW w:w="4907" w:type="dxa"/>
          </w:tcPr>
          <w:p w14:paraId="1033B3C2" w14:textId="77777777" w:rsidR="000C145B" w:rsidRP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  <w:lang w:val="en-US"/>
              </w:rPr>
              <w:t>DIN-</w:t>
            </w:r>
            <w:r>
              <w:rPr>
                <w:sz w:val="24"/>
                <w:szCs w:val="24"/>
              </w:rPr>
              <w:t>рейку</w:t>
            </w:r>
          </w:p>
        </w:tc>
      </w:tr>
      <w:tr w:rsidR="000C145B" w14:paraId="6457EAED" w14:textId="77777777" w:rsidTr="000C145B">
        <w:trPr>
          <w:trHeight w:val="272"/>
        </w:trPr>
        <w:tc>
          <w:tcPr>
            <w:tcW w:w="4905" w:type="dxa"/>
          </w:tcPr>
          <w:p w14:paraId="1C634970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подключения </w:t>
            </w:r>
          </w:p>
        </w:tc>
        <w:tc>
          <w:tcPr>
            <w:tcW w:w="4907" w:type="dxa"/>
          </w:tcPr>
          <w:p w14:paraId="280509DB" w14:textId="77777777" w:rsidR="000C145B" w:rsidRDefault="000C145B" w:rsidP="00BF53E4">
            <w:pPr>
              <w:pStyle w:val="af5"/>
              <w:tabs>
                <w:tab w:val="left" w:pos="9090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винтовые зажимы</w:t>
            </w:r>
          </w:p>
        </w:tc>
      </w:tr>
    </w:tbl>
    <w:p w14:paraId="1BDC742B" w14:textId="77777777" w:rsidR="00D663C1" w:rsidRDefault="00D663C1" w:rsidP="00BF53E4">
      <w:pPr>
        <w:pStyle w:val="af5"/>
        <w:tabs>
          <w:tab w:val="left" w:pos="9090"/>
        </w:tabs>
        <w:ind w:left="0" w:firstLine="0"/>
        <w:rPr>
          <w:sz w:val="24"/>
          <w:szCs w:val="24"/>
        </w:rPr>
      </w:pPr>
    </w:p>
    <w:p w14:paraId="736168F0" w14:textId="77777777" w:rsidR="005E4CF0" w:rsidRPr="006C0C1B" w:rsidRDefault="005E4CF0" w:rsidP="006C0C1B">
      <w:pPr>
        <w:pStyle w:val="af5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20676B">
        <w:rPr>
          <w:b/>
          <w:bCs/>
          <w:sz w:val="24"/>
          <w:szCs w:val="24"/>
        </w:rPr>
        <w:t xml:space="preserve"> </w:t>
      </w:r>
      <w:r w:rsidRPr="006C0C1B">
        <w:rPr>
          <w:b/>
          <w:bCs/>
          <w:sz w:val="24"/>
          <w:szCs w:val="24"/>
        </w:rPr>
        <w:t>Общие требования.</w:t>
      </w:r>
    </w:p>
    <w:p w14:paraId="7B03BEC9" w14:textId="77777777" w:rsidR="005E4CF0" w:rsidRPr="006C0C1B" w:rsidRDefault="005E4CF0" w:rsidP="006C0C1B">
      <w:pPr>
        <w:pStyle w:val="af5"/>
        <w:numPr>
          <w:ilvl w:val="0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14:paraId="59BB321C" w14:textId="77777777"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К поставке допускаются комплектующие РЗА, отвечающие следующим требованиям:</w:t>
      </w:r>
    </w:p>
    <w:p w14:paraId="7D7E3735" w14:textId="77777777" w:rsidR="00FF2699" w:rsidRPr="009314C7" w:rsidRDefault="00FF2699" w:rsidP="00FF2699">
      <w:pPr>
        <w:pStyle w:val="af5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314C7">
        <w:rPr>
          <w:sz w:val="24"/>
          <w:szCs w:val="24"/>
        </w:rPr>
        <w:t>- продукция должна быть новой, ранее не использованной;</w:t>
      </w:r>
    </w:p>
    <w:p w14:paraId="6E18E0B1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14:paraId="4B70CAA1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для импортных производителей, а </w:t>
      </w:r>
      <w:proofErr w:type="gramStart"/>
      <w:r w:rsidRPr="009314C7">
        <w:rPr>
          <w:sz w:val="24"/>
          <w:szCs w:val="24"/>
        </w:rPr>
        <w:t>так же</w:t>
      </w:r>
      <w:proofErr w:type="gramEnd"/>
      <w:r w:rsidRPr="009314C7">
        <w:rPr>
          <w:sz w:val="24"/>
          <w:szCs w:val="24"/>
        </w:rPr>
        <w:t xml:space="preserve"> для отечественных, выпускающих комплектующие РЗА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1A64B8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электрооборудования";</w:t>
      </w:r>
    </w:p>
    <w:p w14:paraId="2C96C5B4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комплектующие </w:t>
      </w:r>
      <w:proofErr w:type="gramStart"/>
      <w:r w:rsidRPr="009314C7">
        <w:rPr>
          <w:sz w:val="24"/>
          <w:szCs w:val="24"/>
        </w:rPr>
        <w:t>РЗА,  впервые</w:t>
      </w:r>
      <w:proofErr w:type="gramEnd"/>
      <w:r w:rsidRPr="009314C7">
        <w:rPr>
          <w:sz w:val="24"/>
          <w:szCs w:val="24"/>
        </w:rPr>
        <w:t xml:space="preserve">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</w:t>
      </w:r>
      <w:r w:rsidRPr="009314C7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14:paraId="2F2B6295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2E71BFF4" w14:textId="77777777" w:rsidR="00FF2699" w:rsidRPr="009314C7" w:rsidRDefault="00FF2699" w:rsidP="00FF2699">
      <w:pPr>
        <w:pStyle w:val="af5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CDDB49A" w14:textId="77777777"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Комплектующие РЗА должны соответствовать требованиям «Правил устройства электроустановок» (ПУЭ) (7-е издание) и требованиям ГОСТ.</w:t>
      </w:r>
    </w:p>
    <w:p w14:paraId="4066644B" w14:textId="77777777" w:rsidR="00FF2699" w:rsidRPr="009314C7" w:rsidRDefault="00FF2699" w:rsidP="00FF2699">
      <w:pPr>
        <w:pStyle w:val="af5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>Упаковка, транспортирование, условия и сроки хранения.</w:t>
      </w:r>
    </w:p>
    <w:p w14:paraId="33225DC0" w14:textId="77777777" w:rsidR="00FF2699" w:rsidRPr="009314C7" w:rsidRDefault="00FF2699" w:rsidP="00FF2699">
      <w:pPr>
        <w:spacing w:line="276" w:lineRule="auto"/>
      </w:pPr>
      <w:r w:rsidRPr="009314C7">
        <w:t xml:space="preserve">Упаковка, транспортирование, условия и сроки хранения комплектующих РЗА должны соответствовать требованиям, указанным в технических условиях </w:t>
      </w:r>
      <w:proofErr w:type="gramStart"/>
      <w:r w:rsidRPr="009314C7">
        <w:t xml:space="preserve">изготовителя,  </w:t>
      </w:r>
      <w:r w:rsidRPr="009314C7">
        <w:rPr>
          <w:color w:val="000000"/>
        </w:rPr>
        <w:t>ГОСТ</w:t>
      </w:r>
      <w:proofErr w:type="gramEnd"/>
      <w:r w:rsidRPr="009314C7">
        <w:rPr>
          <w:color w:val="000000"/>
        </w:rPr>
        <w:t xml:space="preserve"> 14192 - 96</w:t>
      </w:r>
      <w:r w:rsidRPr="009314C7"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7353AF" w14:textId="77777777" w:rsidR="00FF2699" w:rsidRPr="009314C7" w:rsidRDefault="00FF2699" w:rsidP="00FF26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314C7">
        <w:rPr>
          <w:szCs w:val="24"/>
        </w:rPr>
        <w:t xml:space="preserve">Доставка осуществляется транспортом поставщика. </w:t>
      </w:r>
    </w:p>
    <w:p w14:paraId="0B5E3E9D" w14:textId="77777777" w:rsidR="00FF2699" w:rsidRPr="009314C7" w:rsidRDefault="00FF2699" w:rsidP="00FF2699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314C7">
        <w:rPr>
          <w:szCs w:val="24"/>
        </w:rPr>
        <w:t>Дата изготовления комплектующих РЗА производителем должна быть не ранее года, в который производится их поставка.</w:t>
      </w:r>
    </w:p>
    <w:p w14:paraId="3994BEF0" w14:textId="77777777" w:rsidR="0020676B" w:rsidRPr="0020676B" w:rsidRDefault="0020676B" w:rsidP="0020676B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6DD5FB" w14:textId="77777777"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Гарантийные обязательства.</w:t>
      </w:r>
    </w:p>
    <w:p w14:paraId="02B6BB08" w14:textId="77777777" w:rsidR="006C0C1B" w:rsidRPr="00C92433" w:rsidRDefault="00157ED0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7ED0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731C1E7" w14:textId="77777777"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E883E7" w14:textId="77777777"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jc w:val="left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518FC41" w14:textId="77777777" w:rsidR="006C0C1B" w:rsidRPr="00C92433" w:rsidRDefault="00F232ED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232ED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FF2699">
        <w:rPr>
          <w:sz w:val="24"/>
          <w:szCs w:val="24"/>
        </w:rPr>
        <w:t>2</w:t>
      </w:r>
      <w:r w:rsidRPr="00F232ED">
        <w:rPr>
          <w:sz w:val="24"/>
          <w:szCs w:val="24"/>
        </w:rPr>
        <w:t>0 лет.</w:t>
      </w:r>
      <w:r w:rsidR="006C0C1B" w:rsidRPr="00C92433">
        <w:rPr>
          <w:sz w:val="24"/>
          <w:szCs w:val="24"/>
        </w:rPr>
        <w:tab/>
      </w:r>
    </w:p>
    <w:p w14:paraId="7A91FA17" w14:textId="77777777" w:rsidR="006C0C1B" w:rsidRPr="00C92433" w:rsidRDefault="006C0C1B" w:rsidP="006C0C1B">
      <w:pPr>
        <w:pStyle w:val="af5"/>
        <w:tabs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343233" w14:textId="77777777"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6C0C1B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676B374" w14:textId="77777777"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314C7">
        <w:rPr>
          <w:sz w:val="24"/>
          <w:szCs w:val="24"/>
        </w:rPr>
        <w:t xml:space="preserve">Маркировка комплектующих РЗА должна содержать следующие данные: </w:t>
      </w:r>
    </w:p>
    <w:p w14:paraId="72CF5CAD" w14:textId="77777777"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наименование изготовителя;</w:t>
      </w:r>
    </w:p>
    <w:p w14:paraId="18235C80" w14:textId="77777777"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год выпуска;</w:t>
      </w:r>
    </w:p>
    <w:p w14:paraId="1FA05386" w14:textId="77777777" w:rsidR="00FF2699" w:rsidRPr="009314C7" w:rsidRDefault="00FF2699" w:rsidP="00FF2699">
      <w:pPr>
        <w:pStyle w:val="af5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9314C7">
        <w:rPr>
          <w:sz w:val="24"/>
          <w:szCs w:val="24"/>
        </w:rPr>
        <w:t>марку изделия.</w:t>
      </w:r>
    </w:p>
    <w:p w14:paraId="64B0F7EC" w14:textId="77777777"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 xml:space="preserve">По всем видам комплектующих РЗА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комплектующих РЗА. </w:t>
      </w:r>
    </w:p>
    <w:p w14:paraId="7423F412" w14:textId="77777777"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комплектующих РЗА должна включать:</w:t>
      </w:r>
    </w:p>
    <w:p w14:paraId="2257407D" w14:textId="77777777"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паспорт товара;</w:t>
      </w:r>
    </w:p>
    <w:p w14:paraId="0851CF42" w14:textId="77777777" w:rsidR="00FF2699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 w:rsidRPr="009314C7">
        <w:rPr>
          <w:sz w:val="24"/>
          <w:szCs w:val="24"/>
        </w:rPr>
        <w:t>- сертификат соответствия.</w:t>
      </w:r>
    </w:p>
    <w:p w14:paraId="4588D445" w14:textId="77777777" w:rsidR="00FF2699" w:rsidRPr="009314C7" w:rsidRDefault="00FF2699" w:rsidP="00FF2699">
      <w:pPr>
        <w:pStyle w:val="af5"/>
        <w:tabs>
          <w:tab w:val="left" w:pos="1560"/>
        </w:tabs>
        <w:spacing w:line="276" w:lineRule="auto"/>
        <w:ind w:left="0"/>
        <w:rPr>
          <w:sz w:val="24"/>
          <w:szCs w:val="24"/>
        </w:rPr>
      </w:pPr>
    </w:p>
    <w:p w14:paraId="2D4424DF" w14:textId="77777777" w:rsidR="006C0C1B" w:rsidRPr="006C0C1B" w:rsidRDefault="006C0C1B" w:rsidP="006C0C1B">
      <w:pPr>
        <w:pStyle w:val="af5"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rPr>
          <w:b/>
          <w:sz w:val="24"/>
          <w:szCs w:val="24"/>
        </w:rPr>
      </w:pPr>
      <w:r w:rsidRPr="006C0C1B">
        <w:rPr>
          <w:b/>
          <w:bCs/>
          <w:sz w:val="24"/>
          <w:szCs w:val="24"/>
        </w:rPr>
        <w:t>Правила приемки продукции.</w:t>
      </w:r>
    </w:p>
    <w:p w14:paraId="2A4755A1" w14:textId="77777777" w:rsidR="00FF2699" w:rsidRPr="00FF2699" w:rsidRDefault="00FF2699" w:rsidP="00FF2699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F2699">
        <w:rPr>
          <w:sz w:val="24"/>
          <w:szCs w:val="24"/>
        </w:rPr>
        <w:lastRenderedPageBreak/>
        <w:t>Каждая партия комплектующих РЗА должна пройти входной контроль, осуществляемый представителями филиалов ПАО «</w:t>
      </w:r>
      <w:proofErr w:type="spellStart"/>
      <w:r w:rsidRPr="00FF2699">
        <w:rPr>
          <w:sz w:val="24"/>
          <w:szCs w:val="24"/>
        </w:rPr>
        <w:t>Россети</w:t>
      </w:r>
      <w:proofErr w:type="spellEnd"/>
      <w:r w:rsidRPr="00FF2699">
        <w:rPr>
          <w:sz w:val="24"/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0DACDA6E" w14:textId="77777777" w:rsidR="006C0C1B" w:rsidRDefault="00FF2699" w:rsidP="00FF2699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F269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4478BD" w14:textId="5C6809A8" w:rsidR="005E4CF0" w:rsidRDefault="005E4CF0" w:rsidP="005E4CF0">
      <w:pPr>
        <w:pStyle w:val="af5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CD8CF23" w14:textId="6C860D44" w:rsidR="007E04B4" w:rsidRDefault="007E04B4">
      <w:pPr>
        <w:spacing w:line="276" w:lineRule="auto"/>
      </w:pPr>
    </w:p>
    <w:p w14:paraId="348F61CF" w14:textId="0D2C3A43" w:rsidR="007E04B4" w:rsidRPr="00725E35" w:rsidRDefault="007E04B4">
      <w:pPr>
        <w:rPr>
          <w:b/>
        </w:rPr>
      </w:pPr>
    </w:p>
    <w:p w14:paraId="7BA811D8" w14:textId="49851D05" w:rsidR="00EA3002" w:rsidRDefault="00B11CF3" w:rsidP="00EA3002">
      <w:pPr>
        <w:rPr>
          <w:b/>
        </w:rPr>
      </w:pPr>
      <w:proofErr w:type="spellStart"/>
      <w:r>
        <w:rPr>
          <w:b/>
        </w:rPr>
        <w:t>И.о</w:t>
      </w:r>
      <w:proofErr w:type="spellEnd"/>
      <w:r>
        <w:rPr>
          <w:b/>
        </w:rPr>
        <w:t>. н</w:t>
      </w:r>
      <w:r w:rsidR="00EA3002" w:rsidRPr="00AA0EFD">
        <w:rPr>
          <w:b/>
        </w:rPr>
        <w:t>ачальник</w:t>
      </w:r>
      <w:r>
        <w:rPr>
          <w:b/>
        </w:rPr>
        <w:t>а</w:t>
      </w:r>
      <w:r w:rsidR="00EA3002" w:rsidRPr="00AA0EFD">
        <w:rPr>
          <w:b/>
        </w:rPr>
        <w:t xml:space="preserve"> департамента</w:t>
      </w:r>
      <w:r w:rsidR="00EA3002">
        <w:rPr>
          <w:b/>
        </w:rPr>
        <w:t xml:space="preserve"> </w:t>
      </w:r>
      <w:r w:rsidR="00EA3002" w:rsidRPr="00AA0EFD">
        <w:rPr>
          <w:b/>
        </w:rPr>
        <w:t xml:space="preserve">развития услуг </w:t>
      </w:r>
    </w:p>
    <w:p w14:paraId="79C18EE4" w14:textId="77777777" w:rsidR="00EA3002" w:rsidRPr="00725E35" w:rsidRDefault="00EA3002" w:rsidP="00EA3002">
      <w:pPr>
        <w:rPr>
          <w:b/>
          <w:sz w:val="20"/>
          <w:szCs w:val="20"/>
        </w:rPr>
      </w:pPr>
      <w:r w:rsidRPr="00AA0EFD">
        <w:rPr>
          <w:b/>
        </w:rPr>
        <w:t>и сервисов, взаимодействия с клиентами</w:t>
      </w:r>
      <w:r w:rsidRPr="00725E35">
        <w:rPr>
          <w:b/>
        </w:rPr>
        <w:t xml:space="preserve">                                          </w:t>
      </w:r>
      <w:r>
        <w:rPr>
          <w:b/>
        </w:rPr>
        <w:t xml:space="preserve">             </w:t>
      </w:r>
      <w:r w:rsidR="00B11CF3">
        <w:rPr>
          <w:b/>
        </w:rPr>
        <w:t>А. Н. Мозговой</w:t>
      </w:r>
    </w:p>
    <w:p w14:paraId="1193B1C0" w14:textId="07ADCD12" w:rsidR="00EA3002" w:rsidRDefault="00EA3002" w:rsidP="00EA3002">
      <w:pPr>
        <w:rPr>
          <w:sz w:val="20"/>
          <w:szCs w:val="20"/>
        </w:rPr>
      </w:pPr>
    </w:p>
    <w:p w14:paraId="6A16BC09" w14:textId="71614F6B" w:rsidR="00EA3002" w:rsidRDefault="00EA3002" w:rsidP="00EA3002">
      <w:pPr>
        <w:rPr>
          <w:sz w:val="20"/>
          <w:szCs w:val="20"/>
        </w:rPr>
      </w:pPr>
    </w:p>
    <w:p w14:paraId="05388256" w14:textId="022B6019" w:rsidR="00EA3002" w:rsidRDefault="00EA3002" w:rsidP="00EA3002">
      <w:pPr>
        <w:rPr>
          <w:sz w:val="20"/>
          <w:szCs w:val="20"/>
        </w:rPr>
      </w:pPr>
    </w:p>
    <w:p w14:paraId="63ECC148" w14:textId="77777777" w:rsidR="00EA3002" w:rsidRDefault="00EA3002" w:rsidP="00EA3002">
      <w:pPr>
        <w:rPr>
          <w:sz w:val="20"/>
          <w:szCs w:val="20"/>
        </w:rPr>
      </w:pPr>
    </w:p>
    <w:p w14:paraId="0CBFCF29" w14:textId="77777777" w:rsidR="00EA3002" w:rsidRDefault="00EA3002" w:rsidP="00EA3002">
      <w:pPr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</w:p>
    <w:p w14:paraId="357B0FDE" w14:textId="77777777" w:rsidR="00EA3002" w:rsidRDefault="00EA3002" w:rsidP="00EA3002">
      <w:pPr>
        <w:rPr>
          <w:sz w:val="20"/>
          <w:szCs w:val="20"/>
        </w:rPr>
      </w:pPr>
      <w:r w:rsidRPr="00AA0EFD">
        <w:rPr>
          <w:sz w:val="20"/>
          <w:szCs w:val="20"/>
        </w:rPr>
        <w:t>Рязанцева</w:t>
      </w:r>
      <w:r>
        <w:rPr>
          <w:sz w:val="20"/>
          <w:szCs w:val="20"/>
        </w:rPr>
        <w:t xml:space="preserve"> </w:t>
      </w:r>
      <w:r w:rsidRPr="00AA0EFD">
        <w:rPr>
          <w:sz w:val="20"/>
          <w:szCs w:val="20"/>
        </w:rPr>
        <w:t>А. П.</w:t>
      </w:r>
    </w:p>
    <w:p w14:paraId="4D1C856C" w14:textId="1BC108CD" w:rsidR="007E04B4" w:rsidRDefault="007E04B4">
      <w:pPr>
        <w:rPr>
          <w:sz w:val="20"/>
          <w:szCs w:val="20"/>
        </w:rPr>
      </w:pPr>
    </w:p>
    <w:p w14:paraId="5A376EE7" w14:textId="77777777" w:rsidR="007E04B4" w:rsidRDefault="007E04B4">
      <w:pPr>
        <w:rPr>
          <w:sz w:val="20"/>
          <w:szCs w:val="20"/>
        </w:rPr>
      </w:pPr>
    </w:p>
    <w:p w14:paraId="1BA678A0" w14:textId="2B91F96B" w:rsidR="007E04B4" w:rsidRDefault="007E04B4"/>
    <w:sectPr w:rsidR="007E04B4">
      <w:headerReference w:type="default" r:id="rId11"/>
      <w:pgSz w:w="11906" w:h="16838"/>
      <w:pgMar w:top="777" w:right="567" w:bottom="567" w:left="1418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6A015" w14:textId="77777777" w:rsidR="00BE2080" w:rsidRDefault="00BE2080">
      <w:r>
        <w:separator/>
      </w:r>
    </w:p>
  </w:endnote>
  <w:endnote w:type="continuationSeparator" w:id="0">
    <w:p w14:paraId="0DD62F6C" w14:textId="77777777" w:rsidR="00BE2080" w:rsidRDefault="00BE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D8B0A" w14:textId="77777777" w:rsidR="00BE2080" w:rsidRDefault="00BE2080">
      <w:r>
        <w:separator/>
      </w:r>
    </w:p>
  </w:footnote>
  <w:footnote w:type="continuationSeparator" w:id="0">
    <w:p w14:paraId="5319F97C" w14:textId="77777777" w:rsidR="00BE2080" w:rsidRDefault="00BE2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4743757"/>
      <w:docPartObj>
        <w:docPartGallery w:val="Page Numbers (Top of Page)"/>
        <w:docPartUnique/>
      </w:docPartObj>
    </w:sdtPr>
    <w:sdtEndPr/>
    <w:sdtContent>
      <w:p w14:paraId="1ECE6916" w14:textId="77777777" w:rsidR="007E04B4" w:rsidRDefault="004209C3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F53E4">
          <w:rPr>
            <w:noProof/>
          </w:rPr>
          <w:t>2</w:t>
        </w:r>
        <w:r>
          <w:fldChar w:fldCharType="end"/>
        </w:r>
      </w:p>
    </w:sdtContent>
  </w:sdt>
  <w:p w14:paraId="6FA22DAE" w14:textId="77777777" w:rsidR="007E04B4" w:rsidRDefault="007E04B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BCD6E3A"/>
    <w:multiLevelType w:val="multilevel"/>
    <w:tmpl w:val="D01E89D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EEB6D09"/>
    <w:multiLevelType w:val="multilevel"/>
    <w:tmpl w:val="5D5E5E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74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1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8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5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717" w:hanging="360"/>
      </w:pPr>
      <w:rPr>
        <w:rFonts w:ascii="Wingdings" w:hAnsi="Wingdings" w:hint="default"/>
      </w:rPr>
    </w:lvl>
  </w:abstractNum>
  <w:abstractNum w:abstractNumId="6" w15:restartNumberingAfterBreak="0">
    <w:nsid w:val="39D43CD8"/>
    <w:multiLevelType w:val="multilevel"/>
    <w:tmpl w:val="4CBA13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4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1D96AA2"/>
    <w:multiLevelType w:val="multilevel"/>
    <w:tmpl w:val="1856235C"/>
    <w:lvl w:ilvl="0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054DD"/>
    <w:multiLevelType w:val="multilevel"/>
    <w:tmpl w:val="C2FE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954578"/>
    <w:multiLevelType w:val="multilevel"/>
    <w:tmpl w:val="7D7C7C3A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17B27C1"/>
    <w:multiLevelType w:val="hybridMultilevel"/>
    <w:tmpl w:val="B426C2F6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F5568"/>
    <w:multiLevelType w:val="multilevel"/>
    <w:tmpl w:val="044087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FEE7A56"/>
    <w:multiLevelType w:val="hybridMultilevel"/>
    <w:tmpl w:val="152A2F68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B245E"/>
    <w:multiLevelType w:val="hybridMultilevel"/>
    <w:tmpl w:val="DE40F2D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95E03A8"/>
    <w:multiLevelType w:val="multilevel"/>
    <w:tmpl w:val="2B70C7CC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b w:val="0"/>
        <w:sz w:val="24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b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b w:val="0"/>
        <w:sz w:val="24"/>
      </w:rPr>
    </w:lvl>
  </w:abstractNum>
  <w:abstractNum w:abstractNumId="18" w15:restartNumberingAfterBreak="0">
    <w:nsid w:val="6CD57066"/>
    <w:multiLevelType w:val="multilevel"/>
    <w:tmpl w:val="7648289E"/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73E86750"/>
    <w:multiLevelType w:val="hybridMultilevel"/>
    <w:tmpl w:val="868ABC02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37224"/>
    <w:multiLevelType w:val="multilevel"/>
    <w:tmpl w:val="346ED4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A155752"/>
    <w:multiLevelType w:val="multilevel"/>
    <w:tmpl w:val="492E013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"/>
  </w:num>
  <w:num w:numId="9">
    <w:abstractNumId w:val="11"/>
  </w:num>
  <w:num w:numId="10">
    <w:abstractNumId w:val="5"/>
  </w:num>
  <w:num w:numId="11">
    <w:abstractNumId w:val="16"/>
  </w:num>
  <w:num w:numId="12">
    <w:abstractNumId w:val="0"/>
  </w:num>
  <w:num w:numId="13">
    <w:abstractNumId w:val="12"/>
  </w:num>
  <w:num w:numId="14">
    <w:abstractNumId w:val="4"/>
  </w:num>
  <w:num w:numId="15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2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4B4"/>
    <w:rsid w:val="000C145B"/>
    <w:rsid w:val="000D2915"/>
    <w:rsid w:val="000F4E94"/>
    <w:rsid w:val="00153CB5"/>
    <w:rsid w:val="00157ED0"/>
    <w:rsid w:val="00162BB7"/>
    <w:rsid w:val="00166349"/>
    <w:rsid w:val="0020676B"/>
    <w:rsid w:val="00244EA7"/>
    <w:rsid w:val="002945EA"/>
    <w:rsid w:val="002B6180"/>
    <w:rsid w:val="002C5626"/>
    <w:rsid w:val="003514D1"/>
    <w:rsid w:val="00384B67"/>
    <w:rsid w:val="003B3947"/>
    <w:rsid w:val="003C254B"/>
    <w:rsid w:val="004209C3"/>
    <w:rsid w:val="00480372"/>
    <w:rsid w:val="005770B4"/>
    <w:rsid w:val="00587AF2"/>
    <w:rsid w:val="005C7EC9"/>
    <w:rsid w:val="005E4CF0"/>
    <w:rsid w:val="00642EE1"/>
    <w:rsid w:val="006C0C1B"/>
    <w:rsid w:val="006D4257"/>
    <w:rsid w:val="006F7B13"/>
    <w:rsid w:val="00710FDE"/>
    <w:rsid w:val="00723A88"/>
    <w:rsid w:val="00725E35"/>
    <w:rsid w:val="00726882"/>
    <w:rsid w:val="00736CAC"/>
    <w:rsid w:val="00746E2F"/>
    <w:rsid w:val="007E04B4"/>
    <w:rsid w:val="008276E6"/>
    <w:rsid w:val="00836377"/>
    <w:rsid w:val="00927559"/>
    <w:rsid w:val="00A36CED"/>
    <w:rsid w:val="00B11CF3"/>
    <w:rsid w:val="00BE2080"/>
    <w:rsid w:val="00BE2B33"/>
    <w:rsid w:val="00BF53E4"/>
    <w:rsid w:val="00C13E53"/>
    <w:rsid w:val="00C3441E"/>
    <w:rsid w:val="00CF566E"/>
    <w:rsid w:val="00D512B7"/>
    <w:rsid w:val="00D548C6"/>
    <w:rsid w:val="00D663C1"/>
    <w:rsid w:val="00DD0767"/>
    <w:rsid w:val="00DE623D"/>
    <w:rsid w:val="00E534D1"/>
    <w:rsid w:val="00E6509D"/>
    <w:rsid w:val="00EA3002"/>
    <w:rsid w:val="00EA34FA"/>
    <w:rsid w:val="00F232ED"/>
    <w:rsid w:val="00FF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E40F2"/>
  <w15:docId w15:val="{DF4395FD-CDC4-40AE-8A91-F35FDD56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AD292F"/>
    <w:rPr>
      <w:color w:val="0000CC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4">
    <w:name w:val="Нижний колонтитул Знак"/>
    <w:basedOn w:val="a0"/>
    <w:uiPriority w:val="99"/>
    <w:qFormat/>
    <w:rsid w:val="00A07F37"/>
    <w:rPr>
      <w:sz w:val="24"/>
      <w:szCs w:val="24"/>
    </w:rPr>
  </w:style>
  <w:style w:type="character" w:customStyle="1" w:styleId="a5">
    <w:name w:val="Текст выноски Знак"/>
    <w:basedOn w:val="a0"/>
    <w:qFormat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1"/>
    <w:qFormat/>
    <w:rsid w:val="00381A5B"/>
    <w:rPr>
      <w:b/>
      <w:sz w:val="28"/>
      <w:szCs w:val="24"/>
    </w:rPr>
  </w:style>
  <w:style w:type="character" w:customStyle="1" w:styleId="a6">
    <w:name w:val="Основной текст с отступом Знак"/>
    <w:basedOn w:val="a0"/>
    <w:qFormat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qFormat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qFormat/>
    <w:rsid w:val="00B439EA"/>
    <w:rPr>
      <w:b/>
      <w:sz w:val="28"/>
      <w:szCs w:val="24"/>
    </w:rPr>
  </w:style>
  <w:style w:type="character" w:customStyle="1" w:styleId="value">
    <w:name w:val="value"/>
    <w:basedOn w:val="a0"/>
    <w:qFormat/>
    <w:rsid w:val="00863E7A"/>
  </w:style>
  <w:style w:type="character" w:customStyle="1" w:styleId="apple-style-span">
    <w:name w:val="apple-style-span"/>
    <w:basedOn w:val="a0"/>
    <w:qFormat/>
    <w:rsid w:val="00505C3E"/>
  </w:style>
  <w:style w:type="character" w:customStyle="1" w:styleId="20">
    <w:name w:val="Заголовок 2 Знак"/>
    <w:basedOn w:val="a0"/>
    <w:link w:val="21"/>
    <w:qFormat/>
    <w:rsid w:val="002C7E4B"/>
    <w:rPr>
      <w:b/>
      <w:bCs/>
      <w:sz w:val="24"/>
      <w:szCs w:val="24"/>
    </w:rPr>
  </w:style>
  <w:style w:type="character" w:styleId="a7">
    <w:name w:val="Strong"/>
    <w:basedOn w:val="a0"/>
    <w:uiPriority w:val="22"/>
    <w:qFormat/>
    <w:rsid w:val="00194820"/>
    <w:rPr>
      <w:b/>
      <w:bCs/>
    </w:rPr>
  </w:style>
  <w:style w:type="character" w:customStyle="1" w:styleId="apple-converted-space">
    <w:name w:val="apple-converted-space"/>
    <w:basedOn w:val="a0"/>
    <w:qFormat/>
    <w:rsid w:val="002D28B7"/>
  </w:style>
  <w:style w:type="character" w:customStyle="1" w:styleId="target">
    <w:name w:val="target"/>
    <w:basedOn w:val="a0"/>
    <w:qFormat/>
    <w:rsid w:val="009D61EC"/>
  </w:style>
  <w:style w:type="character" w:customStyle="1" w:styleId="22">
    <w:name w:val="Основной текст (2)_"/>
    <w:basedOn w:val="a0"/>
    <w:link w:val="22"/>
    <w:qFormat/>
    <w:rsid w:val="008D7993"/>
    <w:rPr>
      <w:shd w:val="clear" w:color="auto" w:fill="FFFFFF"/>
    </w:rPr>
  </w:style>
  <w:style w:type="character" w:customStyle="1" w:styleId="42">
    <w:name w:val="Основной текст (4)_"/>
    <w:basedOn w:val="a0"/>
    <w:link w:val="42"/>
    <w:qFormat/>
    <w:rsid w:val="008D7993"/>
    <w:rPr>
      <w:shd w:val="clear" w:color="auto" w:fill="FFFFFF"/>
    </w:rPr>
  </w:style>
  <w:style w:type="character" w:styleId="a8">
    <w:name w:val="annotation reference"/>
    <w:basedOn w:val="a0"/>
    <w:semiHidden/>
    <w:unhideWhenUsed/>
    <w:qFormat/>
    <w:rsid w:val="00FF09AC"/>
    <w:rPr>
      <w:sz w:val="16"/>
      <w:szCs w:val="16"/>
    </w:rPr>
  </w:style>
  <w:style w:type="character" w:customStyle="1" w:styleId="a9">
    <w:name w:val="Текст примечания Знак"/>
    <w:basedOn w:val="a0"/>
    <w:semiHidden/>
    <w:qFormat/>
    <w:rsid w:val="00FF09AC"/>
  </w:style>
  <w:style w:type="character" w:customStyle="1" w:styleId="aa">
    <w:name w:val="Тема примечания Знак"/>
    <w:basedOn w:val="a9"/>
    <w:semiHidden/>
    <w:qFormat/>
    <w:rsid w:val="00FF09AC"/>
    <w:rPr>
      <w:b/>
      <w:bCs/>
    </w:rPr>
  </w:style>
  <w:style w:type="character" w:customStyle="1" w:styleId="ab">
    <w:name w:val="Абзац списка Знак"/>
    <w:uiPriority w:val="34"/>
    <w:qFormat/>
    <w:rsid w:val="00ED622C"/>
  </w:style>
  <w:style w:type="character" w:customStyle="1" w:styleId="ListLabel1">
    <w:name w:val="ListLabel 1"/>
    <w:qFormat/>
    <w:rPr>
      <w:b/>
      <w:sz w:val="24"/>
    </w:rPr>
  </w:style>
  <w:style w:type="character" w:customStyle="1" w:styleId="ListLabel2">
    <w:name w:val="ListLabel 2"/>
    <w:qFormat/>
    <w:rPr>
      <w:b/>
      <w:sz w:val="24"/>
      <w:szCs w:val="20"/>
    </w:rPr>
  </w:style>
  <w:style w:type="character" w:customStyle="1" w:styleId="ListLabel3">
    <w:name w:val="ListLabel 3"/>
    <w:qFormat/>
    <w:rPr>
      <w:b w:val="0"/>
      <w:sz w:val="24"/>
    </w:rPr>
  </w:style>
  <w:style w:type="character" w:customStyle="1" w:styleId="ListLabel4">
    <w:name w:val="ListLabel 4"/>
    <w:qFormat/>
    <w:rPr>
      <w:b w:val="0"/>
      <w:sz w:val="24"/>
    </w:rPr>
  </w:style>
  <w:style w:type="character" w:customStyle="1" w:styleId="ListLabel5">
    <w:name w:val="ListLabel 5"/>
    <w:qFormat/>
    <w:rPr>
      <w:b w:val="0"/>
      <w:sz w:val="24"/>
    </w:rPr>
  </w:style>
  <w:style w:type="character" w:customStyle="1" w:styleId="ListLabel6">
    <w:name w:val="ListLabel 6"/>
    <w:qFormat/>
    <w:rPr>
      <w:b w:val="0"/>
      <w:sz w:val="24"/>
    </w:rPr>
  </w:style>
  <w:style w:type="character" w:customStyle="1" w:styleId="ListLabel7">
    <w:name w:val="ListLabel 7"/>
    <w:qFormat/>
    <w:rPr>
      <w:b w:val="0"/>
      <w:sz w:val="24"/>
    </w:rPr>
  </w:style>
  <w:style w:type="character" w:customStyle="1" w:styleId="ListLabel8">
    <w:name w:val="ListLabel 8"/>
    <w:qFormat/>
    <w:rPr>
      <w:b w:val="0"/>
      <w:sz w:val="24"/>
    </w:rPr>
  </w:style>
  <w:style w:type="character" w:customStyle="1" w:styleId="ListLabel9">
    <w:name w:val="ListLabel 9"/>
    <w:qFormat/>
    <w:rPr>
      <w:b w:val="0"/>
      <w:sz w:val="24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/>
      <w:sz w:val="24"/>
      <w:szCs w:val="24"/>
    </w:rPr>
  </w:style>
  <w:style w:type="character" w:customStyle="1" w:styleId="ListLabel17">
    <w:name w:val="ListLabel 17"/>
    <w:qFormat/>
    <w:rPr>
      <w:color w:val="auto"/>
      <w:sz w:val="24"/>
      <w:szCs w:val="24"/>
      <w:u w:val="none"/>
    </w:rPr>
  </w:style>
  <w:style w:type="character" w:customStyle="1" w:styleId="ac">
    <w:name w:val="Маркеры списка"/>
    <w:qFormat/>
    <w:rPr>
      <w:rFonts w:ascii="OpenSymbol" w:eastAsia="OpenSymbol" w:hAnsi="OpenSymbol" w:cs="OpenSymbol"/>
    </w:rPr>
  </w:style>
  <w:style w:type="paragraph" w:customStyle="1" w:styleId="11">
    <w:name w:val="Заголовок1"/>
    <w:next w:val="ad"/>
    <w:qFormat/>
    <w:rsid w:val="006325DC"/>
    <w:rPr>
      <w:rFonts w:ascii="Arial" w:hAnsi="Arial" w:cs="Arial"/>
      <w:b/>
      <w:bCs/>
      <w:sz w:val="22"/>
      <w:szCs w:val="22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Body Text Indent"/>
    <w:basedOn w:val="a"/>
    <w:rsid w:val="003D5075"/>
    <w:pPr>
      <w:ind w:firstLine="8460"/>
      <w:jc w:val="center"/>
    </w:pPr>
    <w:rPr>
      <w:b/>
      <w:sz w:val="28"/>
    </w:rPr>
  </w:style>
  <w:style w:type="paragraph" w:styleId="af2">
    <w:name w:val="head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A2039B"/>
    <w:pPr>
      <w:tabs>
        <w:tab w:val="center" w:pos="4677"/>
        <w:tab w:val="right" w:pos="9355"/>
      </w:tabs>
    </w:pPr>
  </w:style>
  <w:style w:type="paragraph" w:styleId="af4">
    <w:name w:val="Balloon Text"/>
    <w:basedOn w:val="a"/>
    <w:qFormat/>
    <w:rsid w:val="00E8412B"/>
    <w:rPr>
      <w:rFonts w:ascii="Tahoma" w:hAnsi="Tahoma" w:cs="Tahoma"/>
      <w:sz w:val="16"/>
      <w:szCs w:val="16"/>
    </w:rPr>
  </w:style>
  <w:style w:type="paragraph" w:customStyle="1" w:styleId="formattext">
    <w:name w:val="formattext"/>
    <w:qFormat/>
    <w:rsid w:val="00863E7A"/>
    <w:pPr>
      <w:widowControl w:val="0"/>
    </w:pPr>
    <w:rPr>
      <w:sz w:val="18"/>
      <w:szCs w:val="18"/>
    </w:rPr>
  </w:style>
  <w:style w:type="paragraph" w:customStyle="1" w:styleId="text">
    <w:name w:val="text"/>
    <w:basedOn w:val="a"/>
    <w:qFormat/>
    <w:rsid w:val="00194820"/>
    <w:pPr>
      <w:spacing w:beforeAutospacing="1" w:afterAutospacing="1"/>
    </w:pPr>
  </w:style>
  <w:style w:type="paragraph" w:styleId="af5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"/>
    <w:qFormat/>
    <w:rsid w:val="00690185"/>
    <w:pPr>
      <w:ind w:firstLine="709"/>
      <w:jc w:val="both"/>
    </w:pPr>
    <w:rPr>
      <w:szCs w:val="20"/>
    </w:rPr>
  </w:style>
  <w:style w:type="paragraph" w:styleId="af6">
    <w:name w:val="Normal (Web)"/>
    <w:basedOn w:val="a"/>
    <w:uiPriority w:val="99"/>
    <w:qFormat/>
    <w:rsid w:val="00B005FF"/>
    <w:pPr>
      <w:spacing w:beforeAutospacing="1" w:afterAutospacing="1"/>
    </w:pPr>
  </w:style>
  <w:style w:type="paragraph" w:customStyle="1" w:styleId="a30">
    <w:name w:val="a3"/>
    <w:basedOn w:val="a"/>
    <w:qFormat/>
    <w:rsid w:val="00934470"/>
    <w:pPr>
      <w:spacing w:beforeAutospacing="1" w:afterAutospacing="1"/>
    </w:pPr>
  </w:style>
  <w:style w:type="paragraph" w:customStyle="1" w:styleId="21">
    <w:name w:val="Основной текст (2)"/>
    <w:basedOn w:val="a"/>
    <w:link w:val="20"/>
    <w:qFormat/>
    <w:rsid w:val="008D7993"/>
    <w:pPr>
      <w:widowControl w:val="0"/>
      <w:shd w:val="clear" w:color="auto" w:fill="FFFFFF"/>
      <w:ind w:hanging="620"/>
      <w:jc w:val="right"/>
    </w:pPr>
    <w:rPr>
      <w:sz w:val="20"/>
      <w:szCs w:val="20"/>
    </w:rPr>
  </w:style>
  <w:style w:type="paragraph" w:customStyle="1" w:styleId="41">
    <w:name w:val="Основной текст (4)"/>
    <w:basedOn w:val="a"/>
    <w:link w:val="40"/>
    <w:qFormat/>
    <w:rsid w:val="008D7993"/>
    <w:pPr>
      <w:widowControl w:val="0"/>
      <w:shd w:val="clear" w:color="auto" w:fill="FFFFFF"/>
      <w:spacing w:line="317" w:lineRule="exact"/>
      <w:jc w:val="center"/>
    </w:pPr>
    <w:rPr>
      <w:b/>
      <w:bCs/>
      <w:sz w:val="20"/>
      <w:szCs w:val="20"/>
    </w:rPr>
  </w:style>
  <w:style w:type="paragraph" w:styleId="af7">
    <w:name w:val="annotation text"/>
    <w:basedOn w:val="a"/>
    <w:semiHidden/>
    <w:unhideWhenUsed/>
    <w:qFormat/>
    <w:rsid w:val="00FF09AC"/>
    <w:rPr>
      <w:sz w:val="20"/>
      <w:szCs w:val="20"/>
    </w:rPr>
  </w:style>
  <w:style w:type="paragraph" w:styleId="af8">
    <w:name w:val="annotation subject"/>
    <w:basedOn w:val="af7"/>
    <w:next w:val="af7"/>
    <w:semiHidden/>
    <w:unhideWhenUsed/>
    <w:qFormat/>
    <w:rsid w:val="00FF09AC"/>
    <w:rPr>
      <w:b/>
      <w:bCs/>
    </w:rPr>
  </w:style>
  <w:style w:type="paragraph" w:customStyle="1" w:styleId="pervabzac">
    <w:name w:val="perv_abzac"/>
    <w:basedOn w:val="a"/>
    <w:qFormat/>
    <w:rsid w:val="00FF09AC"/>
    <w:pPr>
      <w:spacing w:beforeAutospacing="1" w:afterAutospacing="1"/>
    </w:pPr>
  </w:style>
  <w:style w:type="table" w:styleId="af9">
    <w:name w:val="Table Grid"/>
    <w:basedOn w:val="a1"/>
    <w:uiPriority w:val="59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lmdt7lzrz">
    <w:name w:val="_2lmdt7lzrz"/>
    <w:basedOn w:val="a0"/>
    <w:rsid w:val="005C7EC9"/>
  </w:style>
  <w:style w:type="character" w:customStyle="1" w:styleId="product-details-overview-specification">
    <w:name w:val="product-details-overview-specification"/>
    <w:basedOn w:val="a0"/>
    <w:rsid w:val="005C7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564736-CBA5-4BAC-86F9-4AC676F1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dc:description/>
  <cp:lastModifiedBy>Болгова Ирина Александровна</cp:lastModifiedBy>
  <cp:revision>6</cp:revision>
  <cp:lastPrinted>2022-08-22T13:53:00Z</cp:lastPrinted>
  <dcterms:created xsi:type="dcterms:W3CDTF">2022-08-22T07:58:00Z</dcterms:created>
  <dcterms:modified xsi:type="dcterms:W3CDTF">2022-08-22T13:53:00Z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ContentTypeId">
    <vt:lpwstr>0x01010000274CEFBCA449F0AEC13C9C0C364B5100E15A5CFE3A924B4AB1A3DC92F0DD81C0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TaxKeyword">
    <vt:lpwstr/>
  </property>
</Properties>
</file>